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186" w:rsidRDefault="009A5186" w:rsidP="009A5186">
      <w:pPr>
        <w:jc w:val="center"/>
      </w:pPr>
      <w:bookmarkStart w:id="0" w:name="_GoBack"/>
      <w:bookmarkEnd w:id="0"/>
      <w:r>
        <w:rPr>
          <w:rFonts w:ascii="Agency FB" w:hAnsi="Agency FB"/>
          <w:b/>
          <w:color w:val="000000"/>
          <w:sz w:val="52"/>
          <w:u w:val="single"/>
        </w:rPr>
        <w:t>Panorama Europeo (Londres-Roma)</w:t>
      </w:r>
    </w:p>
    <w:p w:rsidR="009A5186" w:rsidRDefault="009A5186" w:rsidP="009A5186">
      <w:pPr>
        <w:jc w:val="center"/>
      </w:pPr>
      <w:r>
        <w:rPr>
          <w:rFonts w:ascii="Calibri" w:hAnsi="Calibri" w:cs="Calibri"/>
          <w:color w:val="000000"/>
        </w:rPr>
        <w:t>17 DÍAS</w:t>
      </w:r>
    </w:p>
    <w:p w:rsidR="009A5186" w:rsidRDefault="009A5186" w:rsidP="009A5186">
      <w:pPr>
        <w:rPr>
          <w:rFonts w:ascii="Arial" w:hAnsi="Arial" w:cs="Arial"/>
          <w:color w:val="000000"/>
          <w:sz w:val="18"/>
        </w:rPr>
      </w:pPr>
      <w:r>
        <w:rPr>
          <w:rFonts w:ascii="Arial" w:hAnsi="Arial" w:cs="Arial"/>
          <w:color w:val="000000"/>
          <w:sz w:val="18"/>
        </w:rPr>
        <w:t>Itinerario sujeto a cambios</w:t>
      </w:r>
    </w:p>
    <w:p w:rsidR="009A5186" w:rsidRDefault="009A5186"/>
    <w:p w:rsidR="009A5186" w:rsidRDefault="009A5186" w:rsidP="009A5186">
      <w:r>
        <w:rPr>
          <w:rFonts w:ascii="Arial" w:hAnsi="Arial" w:cs="Arial"/>
          <w:b/>
          <w:color w:val="000000"/>
          <w:sz w:val="20"/>
        </w:rPr>
        <w:t>Día 1 (Vie)</w:t>
      </w:r>
      <w:r>
        <w:rPr>
          <w:rFonts w:ascii="Arial" w:hAnsi="Arial" w:cs="Arial"/>
          <w:b/>
          <w:color w:val="000000"/>
          <w:sz w:val="20"/>
        </w:rPr>
        <w:tab/>
        <w:t>AMÉRICA - LONDRES</w:t>
      </w:r>
    </w:p>
    <w:p w:rsidR="009A5186" w:rsidRDefault="009A5186" w:rsidP="009A5186">
      <w:r>
        <w:rPr>
          <w:rFonts w:ascii="Arial" w:hAnsi="Arial" w:cs="Arial"/>
          <w:color w:val="000000"/>
          <w:sz w:val="18"/>
        </w:rPr>
        <w:t>Presentarse en el aeropuerto para tomar el vuelo con destino Londres. Noche a bordo.</w:t>
      </w:r>
    </w:p>
    <w:p w:rsidR="009A5186" w:rsidRDefault="009A5186" w:rsidP="009A5186">
      <w:r>
        <w:rPr>
          <w:rFonts w:ascii="Arial" w:hAnsi="Arial" w:cs="Arial"/>
          <w:b/>
          <w:color w:val="000000"/>
          <w:sz w:val="20"/>
        </w:rPr>
        <w:t>Día 2 (Sab)</w:t>
      </w:r>
      <w:r>
        <w:rPr>
          <w:rFonts w:ascii="Arial" w:hAnsi="Arial" w:cs="Arial"/>
          <w:b/>
          <w:color w:val="000000"/>
          <w:sz w:val="20"/>
        </w:rPr>
        <w:tab/>
        <w:t>LONDRES</w:t>
      </w:r>
    </w:p>
    <w:p w:rsidR="009A5186" w:rsidRDefault="009A5186" w:rsidP="009A5186">
      <w:r>
        <w:rPr>
          <w:rFonts w:ascii="Arial" w:hAnsi="Arial" w:cs="Arial"/>
          <w:color w:val="000000"/>
          <w:sz w:val="18"/>
        </w:rPr>
        <w:t>Llegada al aeropuerto de Londres. Recepción y traslado al hotel. Día libre para disfrutar de la ciudad y pasear por sus avenidas y vivir su bullicioso ambiente. Alojamiento.</w:t>
      </w:r>
    </w:p>
    <w:p w:rsidR="009A5186" w:rsidRDefault="009A5186" w:rsidP="009A5186">
      <w:r>
        <w:rPr>
          <w:rFonts w:ascii="Arial" w:hAnsi="Arial" w:cs="Arial"/>
          <w:b/>
          <w:color w:val="000000"/>
          <w:sz w:val="20"/>
        </w:rPr>
        <w:t>Día 3 (Dom)</w:t>
      </w:r>
      <w:r>
        <w:rPr>
          <w:rFonts w:ascii="Arial" w:hAnsi="Arial" w:cs="Arial"/>
          <w:b/>
          <w:color w:val="000000"/>
          <w:sz w:val="20"/>
        </w:rPr>
        <w:tab/>
        <w:t>LONDRES</w:t>
      </w:r>
    </w:p>
    <w:p w:rsidR="009A5186" w:rsidRDefault="009A5186" w:rsidP="009A5186">
      <w:r>
        <w:rPr>
          <w:rFonts w:ascii="Arial" w:hAnsi="Arial" w:cs="Arial"/>
          <w:color w:val="000000"/>
          <w:sz w:val="18"/>
        </w:rPr>
        <w:t>Desayuno.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9A5186" w:rsidRDefault="009A5186" w:rsidP="009A5186">
      <w:r>
        <w:rPr>
          <w:rFonts w:ascii="Arial" w:hAnsi="Arial" w:cs="Arial"/>
          <w:b/>
          <w:color w:val="000000"/>
          <w:sz w:val="20"/>
        </w:rPr>
        <w:t>Día 4 (Lun)</w:t>
      </w:r>
      <w:r>
        <w:rPr>
          <w:rFonts w:ascii="Arial" w:hAnsi="Arial" w:cs="Arial"/>
          <w:b/>
          <w:color w:val="000000"/>
          <w:sz w:val="20"/>
        </w:rPr>
        <w:tab/>
        <w:t>LONDRES - PARÍS</w:t>
      </w:r>
    </w:p>
    <w:p w:rsidR="009A5186" w:rsidRDefault="009A5186" w:rsidP="009A5186">
      <w:r>
        <w:rPr>
          <w:rFonts w:ascii="Arial" w:hAnsi="Arial" w:cs="Arial"/>
          <w:color w:val="000000"/>
          <w:sz w:val="18"/>
        </w:rPr>
        <w:t>Desayuno. A la hora determinada traslado en autocar a la ciudad de París o bien traslado a la estación de tren para tomar tren de alta velocidad. Llegada, traslado y alojamiento.</w:t>
      </w:r>
    </w:p>
    <w:p w:rsidR="009A5186" w:rsidRDefault="009A5186" w:rsidP="009A5186">
      <w:r>
        <w:rPr>
          <w:rFonts w:ascii="Arial" w:hAnsi="Arial" w:cs="Arial"/>
          <w:b/>
          <w:color w:val="000000"/>
          <w:sz w:val="20"/>
        </w:rPr>
        <w:t>Día 5 (Mar)</w:t>
      </w:r>
      <w:r>
        <w:rPr>
          <w:rFonts w:ascii="Arial" w:hAnsi="Arial" w:cs="Arial"/>
          <w:b/>
          <w:color w:val="000000"/>
          <w:sz w:val="20"/>
        </w:rPr>
        <w:tab/>
        <w:t>PARÍS</w:t>
      </w:r>
    </w:p>
    <w:p w:rsidR="009A5186" w:rsidRDefault="009A5186" w:rsidP="009A5186">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9A5186" w:rsidRDefault="009A5186" w:rsidP="009A5186">
      <w:r>
        <w:rPr>
          <w:rFonts w:ascii="Arial" w:hAnsi="Arial" w:cs="Arial"/>
          <w:b/>
          <w:color w:val="000000"/>
          <w:sz w:val="20"/>
        </w:rPr>
        <w:t>Día 6 (Mie)</w:t>
      </w:r>
      <w:r>
        <w:rPr>
          <w:rFonts w:ascii="Arial" w:hAnsi="Arial" w:cs="Arial"/>
          <w:b/>
          <w:color w:val="000000"/>
          <w:sz w:val="20"/>
        </w:rPr>
        <w:tab/>
        <w:t>PARÍS</w:t>
      </w:r>
    </w:p>
    <w:p w:rsidR="009A5186" w:rsidRDefault="009A5186" w:rsidP="009A5186">
      <w:r>
        <w:rPr>
          <w:rFonts w:ascii="Arial" w:hAnsi="Arial" w:cs="Arial"/>
          <w:color w:val="000000"/>
          <w:sz w:val="18"/>
        </w:rPr>
        <w:t>Desayuno. Día libre. Posibilidad de contratar una visita al famoso Palacio de Versalles y sus bellos jardines. Alojamiento.</w:t>
      </w:r>
    </w:p>
    <w:p w:rsidR="009A5186" w:rsidRDefault="009A5186" w:rsidP="009A5186">
      <w:r>
        <w:rPr>
          <w:rFonts w:ascii="Arial" w:hAnsi="Arial" w:cs="Arial"/>
          <w:b/>
          <w:color w:val="000000"/>
          <w:sz w:val="20"/>
        </w:rPr>
        <w:t>Día 7 (Jue)</w:t>
      </w:r>
      <w:r>
        <w:rPr>
          <w:rFonts w:ascii="Arial" w:hAnsi="Arial" w:cs="Arial"/>
          <w:b/>
          <w:color w:val="000000"/>
          <w:sz w:val="20"/>
        </w:rPr>
        <w:tab/>
        <w:t>PARÍS - BRUJAS - AMBERES - ÁMSTERDAM</w:t>
      </w:r>
    </w:p>
    <w:p w:rsidR="009A5186" w:rsidRDefault="009A5186" w:rsidP="009A5186">
      <w:r>
        <w:rPr>
          <w:rFonts w:ascii="Arial" w:hAnsi="Arial" w:cs="Arial"/>
          <w:color w:val="000000"/>
          <w:sz w:val="18"/>
        </w:rPr>
        <w:t>Desayuno. Salida hacia Brujas. Tiempo para pasear por el casco antiguo. Viaje hacia Amberes, capital de los diamantes. Breve parada para conocer la parte antigua, continuación hasta Ámsterdam. Alojamiento.</w:t>
      </w:r>
    </w:p>
    <w:p w:rsidR="009A5186" w:rsidRDefault="009A5186" w:rsidP="009A5186">
      <w:r>
        <w:rPr>
          <w:rFonts w:ascii="Arial" w:hAnsi="Arial" w:cs="Arial"/>
          <w:b/>
          <w:color w:val="000000"/>
          <w:sz w:val="20"/>
        </w:rPr>
        <w:t>Día 8 (Vie)</w:t>
      </w:r>
      <w:r>
        <w:rPr>
          <w:rFonts w:ascii="Arial" w:hAnsi="Arial" w:cs="Arial"/>
          <w:b/>
          <w:color w:val="000000"/>
          <w:sz w:val="20"/>
        </w:rPr>
        <w:tab/>
        <w:t xml:space="preserve">ÁMSTERDAM </w:t>
      </w:r>
    </w:p>
    <w:p w:rsidR="009A5186" w:rsidRDefault="009A5186" w:rsidP="009A5186">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9A5186" w:rsidRDefault="009A5186" w:rsidP="009A5186">
      <w:r>
        <w:rPr>
          <w:rFonts w:ascii="Arial" w:hAnsi="Arial" w:cs="Arial"/>
          <w:b/>
          <w:color w:val="000000"/>
          <w:sz w:val="20"/>
        </w:rPr>
        <w:t>Día 9 (Sab)</w:t>
      </w:r>
      <w:r>
        <w:rPr>
          <w:rFonts w:ascii="Arial" w:hAnsi="Arial" w:cs="Arial"/>
          <w:b/>
          <w:color w:val="000000"/>
          <w:sz w:val="20"/>
        </w:rPr>
        <w:tab/>
        <w:t>ÁMSTERDAM - HANNOVER - BERLÍN</w:t>
      </w:r>
    </w:p>
    <w:p w:rsidR="009A5186" w:rsidRDefault="009A5186" w:rsidP="009A5186">
      <w:r>
        <w:rPr>
          <w:rFonts w:ascii="Arial" w:hAnsi="Arial" w:cs="Arial"/>
          <w:color w:val="000000"/>
          <w:sz w:val="18"/>
        </w:rPr>
        <w:t>Desayuno. Salida hacia Hannover, tiempo libre para contemplar el Antiguo Ayuntamiento y la Iglesia del Mercado, así como su nuevo Ayuntamiento, etc. A la hora indicada continuación del viaje hacia Berlín. Llegada y alojamiento.</w:t>
      </w:r>
    </w:p>
    <w:p w:rsidR="009A5186" w:rsidRDefault="009A5186" w:rsidP="009A5186">
      <w:r>
        <w:rPr>
          <w:rFonts w:ascii="Arial" w:hAnsi="Arial" w:cs="Arial"/>
          <w:b/>
          <w:color w:val="000000"/>
          <w:sz w:val="20"/>
        </w:rPr>
        <w:t>Día 10 (Dom)</w:t>
      </w:r>
      <w:r>
        <w:rPr>
          <w:rFonts w:ascii="Arial" w:hAnsi="Arial" w:cs="Arial"/>
          <w:b/>
          <w:color w:val="000000"/>
          <w:sz w:val="20"/>
        </w:rPr>
        <w:tab/>
        <w:t>BERLÍN</w:t>
      </w:r>
    </w:p>
    <w:p w:rsidR="009A5186" w:rsidRDefault="009A5186" w:rsidP="009A5186">
      <w:r>
        <w:rPr>
          <w:rFonts w:ascii="Arial" w:hAnsi="Arial" w:cs="Arial"/>
          <w:color w:val="000000"/>
          <w:sz w:val="18"/>
        </w:rPr>
        <w:t>Desayuno. Visita panorámica de la ciudad para conocer los principales monumentos: Puerta de Brandemburgo, Potsdamer Platz, Alexanderplatz, Kurfürstendamm y los restos del muro que dividía la ciudad hasta 1989. Posibilidad de realizar excursiones opcionales. Tarde libre. Alojamiento.</w:t>
      </w:r>
    </w:p>
    <w:p w:rsidR="009A5186" w:rsidRDefault="009A5186" w:rsidP="009A5186">
      <w:r>
        <w:rPr>
          <w:rFonts w:ascii="Arial" w:hAnsi="Arial" w:cs="Arial"/>
          <w:b/>
          <w:color w:val="000000"/>
          <w:sz w:val="20"/>
        </w:rPr>
        <w:t>Día 11 (Lun)</w:t>
      </w:r>
      <w:r>
        <w:rPr>
          <w:rFonts w:ascii="Arial" w:hAnsi="Arial" w:cs="Arial"/>
          <w:b/>
          <w:color w:val="000000"/>
          <w:sz w:val="20"/>
        </w:rPr>
        <w:tab/>
        <w:t>BERLÍN - DRESDE - PRAGA</w:t>
      </w:r>
    </w:p>
    <w:p w:rsidR="009A5186" w:rsidRDefault="009A5186" w:rsidP="009A5186">
      <w:r>
        <w:rPr>
          <w:rFonts w:ascii="Arial" w:hAnsi="Arial" w:cs="Arial"/>
          <w:color w:val="000000"/>
          <w:sz w:val="18"/>
        </w:rPr>
        <w:t>Desayuno. Salida hacia Dresde que fue prácticamente destruida durante los bombardeos en la II Guerra Mundial. Tiempo libre y continuación hacia Praga. Alojamiento.</w:t>
      </w:r>
    </w:p>
    <w:p w:rsidR="009A5186" w:rsidRDefault="009A5186" w:rsidP="009A5186">
      <w:r>
        <w:rPr>
          <w:rFonts w:ascii="Arial" w:hAnsi="Arial" w:cs="Arial"/>
          <w:b/>
          <w:color w:val="000000"/>
          <w:sz w:val="20"/>
        </w:rPr>
        <w:t>Día 12 (Mar)</w:t>
      </w:r>
      <w:r>
        <w:rPr>
          <w:rFonts w:ascii="Arial" w:hAnsi="Arial" w:cs="Arial"/>
          <w:b/>
          <w:color w:val="000000"/>
          <w:sz w:val="20"/>
        </w:rPr>
        <w:tab/>
        <w:t>PRAGA - INNSBRUCK</w:t>
      </w:r>
    </w:p>
    <w:p w:rsidR="009A5186" w:rsidRDefault="009A5186" w:rsidP="009A5186">
      <w:r>
        <w:rPr>
          <w:rFonts w:ascii="Arial" w:hAnsi="Arial" w:cs="Arial"/>
          <w:color w:val="000000"/>
          <w:sz w:val="18"/>
        </w:rPr>
        <w:t xml:space="preserve">Desayuno. Visita panorámica de la ciudad: plaza de Wenceslao, universidad de Carlos, el teatro de los Estados checos y por supuesto la plaza de la ciudad vieja, con el Reloj Astronómico. Visita de la iglesia del niño Jesús de Praga. A la hora indicado salida hacia Innsbruck. Llegada y alojamiento. </w:t>
      </w:r>
    </w:p>
    <w:p w:rsidR="009A5186" w:rsidRDefault="009A5186" w:rsidP="009A5186">
      <w:r>
        <w:rPr>
          <w:rFonts w:ascii="Arial" w:hAnsi="Arial" w:cs="Arial"/>
          <w:b/>
          <w:color w:val="000000"/>
          <w:sz w:val="20"/>
        </w:rPr>
        <w:t>Día 13 (Mie)</w:t>
      </w:r>
      <w:r>
        <w:rPr>
          <w:rFonts w:ascii="Arial" w:hAnsi="Arial" w:cs="Arial"/>
          <w:b/>
          <w:color w:val="000000"/>
          <w:sz w:val="20"/>
        </w:rPr>
        <w:tab/>
        <w:t xml:space="preserve">INNSBRUCK - PADOVA - VENECIA </w:t>
      </w:r>
    </w:p>
    <w:p w:rsidR="009A5186" w:rsidRDefault="009A5186" w:rsidP="009A5186">
      <w:r>
        <w:rPr>
          <w:rFonts w:ascii="Arial" w:hAnsi="Arial" w:cs="Arial"/>
          <w:color w:val="000000"/>
          <w:sz w:val="18"/>
        </w:rPr>
        <w:t xml:space="preserve">Desayuno. Salida hacia Padua, ciudad conocida por el Santo, tiempo para visitar su catedral. Continuación hacia Venecia, llegada y traslado en vaporetto hacia Plaza San Marcos. Visita a pie, recorriendo la Plaza, Palacio Ducal, Puente de los Suspiros, etc. Tiempo libre. Opcionalmente le sugerimos completar su tiempo con un paseo en góndola. Alojamiento. </w:t>
      </w:r>
    </w:p>
    <w:p w:rsidR="009A5186" w:rsidRDefault="009A5186" w:rsidP="009A5186">
      <w:r>
        <w:rPr>
          <w:rFonts w:ascii="Arial" w:hAnsi="Arial" w:cs="Arial"/>
          <w:b/>
          <w:color w:val="000000"/>
          <w:sz w:val="20"/>
        </w:rPr>
        <w:t>Día 14 (Jue)</w:t>
      </w:r>
      <w:r>
        <w:rPr>
          <w:rFonts w:ascii="Arial" w:hAnsi="Arial" w:cs="Arial"/>
          <w:b/>
          <w:color w:val="000000"/>
          <w:sz w:val="20"/>
        </w:rPr>
        <w:tab/>
        <w:t>VENECIA - ASÍS - ROMA</w:t>
      </w:r>
    </w:p>
    <w:p w:rsidR="009A5186" w:rsidRDefault="009A5186" w:rsidP="009A5186">
      <w:r>
        <w:rPr>
          <w:rFonts w:ascii="Arial" w:hAnsi="Arial" w:cs="Arial"/>
          <w:color w:val="000000"/>
          <w:sz w:val="18"/>
        </w:rPr>
        <w:t>Desayuno. A la hora indicada salida hacia Asís, donde visitaremos la ciudad y la Basílica de San Francisco. Viaje hasta Roma “Ciudad Eterna”. Llegada y Alojamiento.</w:t>
      </w:r>
    </w:p>
    <w:p w:rsidR="009A5186" w:rsidRDefault="009A5186" w:rsidP="009A5186">
      <w:r>
        <w:rPr>
          <w:rFonts w:ascii="Arial" w:hAnsi="Arial" w:cs="Arial"/>
          <w:b/>
          <w:color w:val="000000"/>
          <w:sz w:val="20"/>
        </w:rPr>
        <w:t>Día 15 (Vie)</w:t>
      </w:r>
      <w:r>
        <w:rPr>
          <w:rFonts w:ascii="Arial" w:hAnsi="Arial" w:cs="Arial"/>
          <w:b/>
          <w:color w:val="000000"/>
          <w:sz w:val="20"/>
        </w:rPr>
        <w:tab/>
        <w:t>ROMA</w:t>
      </w:r>
    </w:p>
    <w:p w:rsidR="009A5186" w:rsidRDefault="009A5186" w:rsidP="009A5186">
      <w:r>
        <w:rPr>
          <w:rFonts w:ascii="Arial" w:hAnsi="Arial" w:cs="Arial"/>
          <w:color w:val="000000"/>
          <w:sz w:val="18"/>
        </w:rPr>
        <w:t>Desayuno. Continuamos con la visita panorámica de la Ciudad Imperial, recorriendo los Foros Romanos, Coliseo, Arco de Constantino, Plaza de Venecia y Plaza de San Pedro en El Vaticano. Resto del día libre con posibilidad de realizar opcionalmente la visita de los Museos Vaticanos y la obra cumbre de Miguel Ángel, la Capilla Sixtina. Alojamiento.</w:t>
      </w:r>
    </w:p>
    <w:p w:rsidR="009A5186" w:rsidRDefault="009A5186" w:rsidP="009A5186">
      <w:r>
        <w:rPr>
          <w:rFonts w:ascii="Arial" w:hAnsi="Arial" w:cs="Arial"/>
          <w:b/>
          <w:color w:val="000000"/>
          <w:sz w:val="20"/>
        </w:rPr>
        <w:t>Día 16 (Sab)</w:t>
      </w:r>
      <w:r>
        <w:rPr>
          <w:rFonts w:ascii="Arial" w:hAnsi="Arial" w:cs="Arial"/>
          <w:b/>
          <w:color w:val="000000"/>
          <w:sz w:val="20"/>
        </w:rPr>
        <w:tab/>
        <w:t xml:space="preserve">ROMA </w:t>
      </w:r>
    </w:p>
    <w:p w:rsidR="009A5186" w:rsidRDefault="009A5186" w:rsidP="009A5186">
      <w:r>
        <w:rPr>
          <w:rFonts w:ascii="Arial" w:hAnsi="Arial" w:cs="Arial"/>
          <w:color w:val="000000"/>
          <w:sz w:val="18"/>
        </w:rPr>
        <w:t>Desayuno. Día a su disposición con la posibilidad de realizar una excursión opcional de día completo al sur de Italia, con la maravillosa bahía de Nápoles y la pintoresca isla de Capri (solo en verano) e impresionante recinto histórico de Pompeya. Alojamiento.</w:t>
      </w:r>
    </w:p>
    <w:p w:rsidR="009A5186" w:rsidRDefault="009A5186" w:rsidP="009A5186">
      <w:r>
        <w:rPr>
          <w:rFonts w:ascii="Arial" w:hAnsi="Arial" w:cs="Arial"/>
          <w:b/>
          <w:color w:val="000000"/>
          <w:sz w:val="20"/>
        </w:rPr>
        <w:t>Día 17 (Dom)</w:t>
      </w:r>
      <w:r>
        <w:rPr>
          <w:rFonts w:ascii="Arial" w:hAnsi="Arial" w:cs="Arial"/>
          <w:b/>
          <w:color w:val="000000"/>
          <w:sz w:val="20"/>
        </w:rPr>
        <w:tab/>
        <w:t>ROMA - AMÉRICA</w:t>
      </w:r>
    </w:p>
    <w:p w:rsidR="009A5186" w:rsidRDefault="009A5186" w:rsidP="009A5186">
      <w:r>
        <w:rPr>
          <w:rFonts w:ascii="Arial" w:hAnsi="Arial" w:cs="Arial"/>
          <w:color w:val="000000"/>
          <w:sz w:val="18"/>
        </w:rPr>
        <w:t>Desayuno. A la hora indicada traslado al aeropuerto</w:t>
      </w:r>
    </w:p>
    <w:p w:rsidR="009A5186" w:rsidRDefault="009A5186" w:rsidP="009A5186">
      <w:pPr>
        <w:jc w:val="center"/>
        <w:rPr>
          <w:rFonts w:ascii="Arial" w:hAnsi="Arial" w:cs="Arial"/>
          <w:b/>
          <w:color w:val="000000"/>
        </w:rPr>
      </w:pPr>
    </w:p>
    <w:p w:rsidR="009A5186" w:rsidRDefault="009A5186" w:rsidP="009A5186">
      <w:pPr>
        <w:jc w:val="center"/>
        <w:rPr>
          <w:rFonts w:ascii="Arial" w:hAnsi="Arial" w:cs="Arial"/>
          <w:b/>
          <w:color w:val="000000"/>
        </w:rPr>
      </w:pPr>
      <w:r>
        <w:rPr>
          <w:rFonts w:ascii="Arial" w:hAnsi="Arial" w:cs="Arial"/>
          <w:b/>
          <w:color w:val="000000"/>
        </w:rPr>
        <w:t>FIN DE NUESTROS SERVICIOS</w:t>
      </w:r>
    </w:p>
    <w:p w:rsidR="009A5186" w:rsidRDefault="009A5186"/>
    <w:p w:rsidR="009A5186" w:rsidRDefault="009A5186" w:rsidP="009A5186">
      <w:r>
        <w:rPr>
          <w:rFonts w:ascii="Calibri" w:hAnsi="Calibri" w:cs="Calibri"/>
          <w:b/>
          <w:color w:val="FF0000"/>
          <w:sz w:val="20"/>
        </w:rPr>
        <w:t>INCLUYE</w:t>
      </w:r>
    </w:p>
    <w:p w:rsidR="009A5186" w:rsidRDefault="009A5186" w:rsidP="009A5186">
      <w:pPr>
        <w:pStyle w:val="Prrafodelista"/>
        <w:numPr>
          <w:ilvl w:val="0"/>
          <w:numId w:val="1"/>
        </w:numPr>
      </w:pPr>
      <w:r>
        <w:t>Alojamiento en hoteles de cat. T/P</w:t>
      </w:r>
    </w:p>
    <w:p w:rsidR="009A5186" w:rsidRDefault="009A5186" w:rsidP="009A5186">
      <w:pPr>
        <w:pStyle w:val="Prrafodelista"/>
        <w:numPr>
          <w:ilvl w:val="0"/>
          <w:numId w:val="1"/>
        </w:numPr>
      </w:pPr>
      <w:r>
        <w:t>Desayuno diario</w:t>
      </w:r>
    </w:p>
    <w:p w:rsidR="009A5186" w:rsidRDefault="009A5186" w:rsidP="009A5186">
      <w:pPr>
        <w:pStyle w:val="Prrafodelista"/>
        <w:numPr>
          <w:ilvl w:val="0"/>
          <w:numId w:val="1"/>
        </w:numPr>
      </w:pPr>
      <w:r>
        <w:t>Guía acompañante durante todo recorrido</w:t>
      </w:r>
    </w:p>
    <w:p w:rsidR="009A5186" w:rsidRDefault="009A5186" w:rsidP="009A5186">
      <w:pPr>
        <w:pStyle w:val="Prrafodelista"/>
        <w:numPr>
          <w:ilvl w:val="0"/>
          <w:numId w:val="1"/>
        </w:numPr>
      </w:pPr>
      <w:r>
        <w:t>Seguro turístico básico</w:t>
      </w:r>
    </w:p>
    <w:p w:rsidR="009A5186" w:rsidRDefault="009A5186" w:rsidP="009A5186">
      <w:pPr>
        <w:pStyle w:val="Prrafodelista"/>
        <w:numPr>
          <w:ilvl w:val="0"/>
          <w:numId w:val="1"/>
        </w:numPr>
      </w:pPr>
      <w:r>
        <w:t>Transporte en autocar turístico</w:t>
      </w:r>
    </w:p>
    <w:p w:rsidR="009A5186" w:rsidRDefault="009A5186" w:rsidP="009A5186">
      <w:pPr>
        <w:pStyle w:val="Prrafodelista"/>
        <w:numPr>
          <w:ilvl w:val="0"/>
          <w:numId w:val="1"/>
        </w:numPr>
      </w:pPr>
      <w:r>
        <w:t>Traslados Aeropuerto - Hotel - Aeropuerto</w:t>
      </w:r>
    </w:p>
    <w:p w:rsidR="009A5186" w:rsidRDefault="009A5186" w:rsidP="009A5186">
      <w:pPr>
        <w:pStyle w:val="Prrafodelista"/>
        <w:numPr>
          <w:ilvl w:val="0"/>
          <w:numId w:val="1"/>
        </w:numPr>
      </w:pPr>
      <w:r>
        <w:t>Visita con guía local en lugares indicados</w:t>
      </w:r>
    </w:p>
    <w:p w:rsidR="009A5186" w:rsidRDefault="009A518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A5186" w:rsidTr="009A5186">
        <w:tblPrEx>
          <w:tblCellMar>
            <w:top w:w="0" w:type="dxa"/>
            <w:bottom w:w="0" w:type="dxa"/>
          </w:tblCellMar>
        </w:tblPrEx>
        <w:trPr>
          <w:trHeight w:hRule="exact" w:val="420"/>
        </w:trPr>
        <w:tc>
          <w:tcPr>
            <w:tcW w:w="8504" w:type="dxa"/>
            <w:gridSpan w:val="2"/>
            <w:shd w:val="clear" w:color="auto" w:fill="C0C0C0"/>
            <w:vAlign w:val="center"/>
          </w:tcPr>
          <w:p w:rsidR="009A5186" w:rsidRPr="009A5186" w:rsidRDefault="009A5186" w:rsidP="009A5186">
            <w:pPr>
              <w:jc w:val="center"/>
              <w:rPr>
                <w:rFonts w:ascii="Calibri" w:hAnsi="Calibri" w:cs="Calibri"/>
                <w:b/>
                <w:sz w:val="32"/>
              </w:rPr>
            </w:pPr>
            <w:r w:rsidRPr="009A5186">
              <w:rPr>
                <w:rFonts w:ascii="Calibri" w:hAnsi="Calibri" w:cs="Calibri"/>
                <w:b/>
                <w:sz w:val="32"/>
              </w:rPr>
              <w:t>PRECIOS 2020</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PVP DBL/TWN/TPL</w:t>
            </w:r>
          </w:p>
        </w:tc>
        <w:tc>
          <w:tcPr>
            <w:tcW w:w="4252" w:type="dxa"/>
            <w:shd w:val="clear" w:color="auto" w:fill="auto"/>
          </w:tcPr>
          <w:p w:rsidR="009A5186" w:rsidRDefault="009A5186">
            <w:r>
              <w:t>1717€</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PVP SGL</w:t>
            </w:r>
          </w:p>
        </w:tc>
        <w:tc>
          <w:tcPr>
            <w:tcW w:w="4252" w:type="dxa"/>
            <w:shd w:val="clear" w:color="auto" w:fill="auto"/>
          </w:tcPr>
          <w:p w:rsidR="009A5186" w:rsidRDefault="009A5186">
            <w:r>
              <w:t>2489€</w:t>
            </w:r>
          </w:p>
        </w:tc>
      </w:tr>
    </w:tbl>
    <w:p w:rsidR="009A5186" w:rsidRDefault="009A518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9A5186" w:rsidTr="009A5186">
        <w:tblPrEx>
          <w:tblCellMar>
            <w:top w:w="0" w:type="dxa"/>
            <w:bottom w:w="0" w:type="dxa"/>
          </w:tblCellMar>
        </w:tblPrEx>
        <w:trPr>
          <w:trHeight w:hRule="exact" w:val="420"/>
        </w:trPr>
        <w:tc>
          <w:tcPr>
            <w:tcW w:w="8504" w:type="dxa"/>
            <w:gridSpan w:val="3"/>
            <w:shd w:val="clear" w:color="auto" w:fill="C0C0C0"/>
            <w:vAlign w:val="center"/>
          </w:tcPr>
          <w:p w:rsidR="009A5186" w:rsidRPr="009A5186" w:rsidRDefault="009A5186" w:rsidP="009A5186">
            <w:pPr>
              <w:jc w:val="center"/>
              <w:rPr>
                <w:rFonts w:ascii="Calibri" w:hAnsi="Calibri" w:cs="Calibri"/>
                <w:b/>
                <w:sz w:val="32"/>
              </w:rPr>
            </w:pPr>
            <w:r w:rsidRPr="009A5186">
              <w:rPr>
                <w:rFonts w:ascii="Calibri" w:hAnsi="Calibri" w:cs="Calibri"/>
                <w:b/>
                <w:sz w:val="32"/>
              </w:rPr>
              <w:t>FECHAS 2020</w:t>
            </w:r>
          </w:p>
        </w:tc>
      </w:tr>
      <w:tr w:rsidR="009A5186" w:rsidTr="009A5186">
        <w:tblPrEx>
          <w:tblCellMar>
            <w:top w:w="0" w:type="dxa"/>
            <w:bottom w:w="0" w:type="dxa"/>
          </w:tblCellMar>
        </w:tblPrEx>
        <w:trPr>
          <w:trHeight w:hRule="exact" w:val="300"/>
        </w:trPr>
        <w:tc>
          <w:tcPr>
            <w:tcW w:w="2834" w:type="dxa"/>
            <w:shd w:val="clear" w:color="auto" w:fill="auto"/>
          </w:tcPr>
          <w:p w:rsidR="009A5186" w:rsidRDefault="009A5186">
            <w:r>
              <w:t>Salida de América</w:t>
            </w:r>
          </w:p>
        </w:tc>
        <w:tc>
          <w:tcPr>
            <w:tcW w:w="2835" w:type="dxa"/>
            <w:shd w:val="clear" w:color="auto" w:fill="auto"/>
          </w:tcPr>
          <w:p w:rsidR="009A5186" w:rsidRDefault="009A5186">
            <w:r>
              <w:t>Viernes</w:t>
            </w:r>
          </w:p>
        </w:tc>
        <w:tc>
          <w:tcPr>
            <w:tcW w:w="2835" w:type="dxa"/>
            <w:shd w:val="clear" w:color="auto" w:fill="auto"/>
          </w:tcPr>
          <w:p w:rsidR="009A5186" w:rsidRDefault="009A5186"/>
        </w:tc>
      </w:tr>
      <w:tr w:rsidR="009A5186" w:rsidTr="009A5186">
        <w:tblPrEx>
          <w:tblCellMar>
            <w:top w:w="0" w:type="dxa"/>
            <w:bottom w:w="0" w:type="dxa"/>
          </w:tblCellMar>
        </w:tblPrEx>
        <w:trPr>
          <w:trHeight w:hRule="exact" w:val="300"/>
        </w:trPr>
        <w:tc>
          <w:tcPr>
            <w:tcW w:w="2834" w:type="dxa"/>
            <w:shd w:val="clear" w:color="auto" w:fill="auto"/>
          </w:tcPr>
          <w:p w:rsidR="009A5186" w:rsidRDefault="009A5186">
            <w:r>
              <w:t>TEMPORADA ÚNICA</w:t>
            </w:r>
          </w:p>
        </w:tc>
        <w:tc>
          <w:tcPr>
            <w:tcW w:w="2835" w:type="dxa"/>
            <w:shd w:val="clear" w:color="auto" w:fill="auto"/>
          </w:tcPr>
          <w:p w:rsidR="009A5186" w:rsidRDefault="009A5186">
            <w:r>
              <w:t>06/03/2020</w:t>
            </w:r>
          </w:p>
        </w:tc>
        <w:tc>
          <w:tcPr>
            <w:tcW w:w="2835" w:type="dxa"/>
            <w:shd w:val="clear" w:color="auto" w:fill="auto"/>
          </w:tcPr>
          <w:p w:rsidR="009A5186" w:rsidRDefault="009A5186">
            <w:r>
              <w:t>23/10/2020</w:t>
            </w:r>
          </w:p>
        </w:tc>
      </w:tr>
    </w:tbl>
    <w:p w:rsidR="009A5186" w:rsidRDefault="009A518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A5186" w:rsidTr="009A5186">
        <w:tblPrEx>
          <w:tblCellMar>
            <w:top w:w="0" w:type="dxa"/>
            <w:bottom w:w="0" w:type="dxa"/>
          </w:tblCellMar>
        </w:tblPrEx>
        <w:trPr>
          <w:trHeight w:hRule="exact" w:val="420"/>
        </w:trPr>
        <w:tc>
          <w:tcPr>
            <w:tcW w:w="8504" w:type="dxa"/>
            <w:gridSpan w:val="2"/>
            <w:shd w:val="clear" w:color="auto" w:fill="C0C0C0"/>
            <w:vAlign w:val="center"/>
          </w:tcPr>
          <w:p w:rsidR="009A5186" w:rsidRPr="009A5186" w:rsidRDefault="009A5186" w:rsidP="009A5186">
            <w:pPr>
              <w:jc w:val="center"/>
              <w:rPr>
                <w:rFonts w:ascii="Calibri" w:hAnsi="Calibri" w:cs="Calibri"/>
                <w:b/>
                <w:sz w:val="32"/>
              </w:rPr>
            </w:pPr>
            <w:r w:rsidRPr="009A5186">
              <w:rPr>
                <w:rFonts w:ascii="Calibri" w:hAnsi="Calibri" w:cs="Calibri"/>
                <w:b/>
                <w:sz w:val="32"/>
              </w:rPr>
              <w:t>HOTELES 2020</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Innsruck</w:t>
            </w:r>
          </w:p>
        </w:tc>
        <w:tc>
          <w:tcPr>
            <w:tcW w:w="4252" w:type="dxa"/>
            <w:shd w:val="clear" w:color="auto" w:fill="auto"/>
          </w:tcPr>
          <w:p w:rsidR="009A5186" w:rsidRDefault="009A5186">
            <w:r>
              <w:t>ALPHOTEL</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Praga</w:t>
            </w:r>
          </w:p>
        </w:tc>
        <w:tc>
          <w:tcPr>
            <w:tcW w:w="4252" w:type="dxa"/>
            <w:shd w:val="clear" w:color="auto" w:fill="auto"/>
          </w:tcPr>
          <w:p w:rsidR="009A5186" w:rsidRDefault="009A5186">
            <w:r>
              <w:t>DON GIOVANNI</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Berlín</w:t>
            </w:r>
          </w:p>
        </w:tc>
        <w:tc>
          <w:tcPr>
            <w:tcW w:w="4252" w:type="dxa"/>
            <w:shd w:val="clear" w:color="auto" w:fill="auto"/>
          </w:tcPr>
          <w:p w:rsidR="009A5186" w:rsidRDefault="009A5186">
            <w:r>
              <w:t>HAMPTON BY HILTON BERLIN EAST</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París</w:t>
            </w:r>
          </w:p>
        </w:tc>
        <w:tc>
          <w:tcPr>
            <w:tcW w:w="4252" w:type="dxa"/>
            <w:shd w:val="clear" w:color="auto" w:fill="auto"/>
          </w:tcPr>
          <w:p w:rsidR="009A5186" w:rsidRDefault="009A5186">
            <w:r>
              <w:t>IBIS PARÍS PORTE D`ORLEANS</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Roma</w:t>
            </w:r>
          </w:p>
        </w:tc>
        <w:tc>
          <w:tcPr>
            <w:tcW w:w="4252" w:type="dxa"/>
            <w:shd w:val="clear" w:color="auto" w:fill="auto"/>
          </w:tcPr>
          <w:p w:rsidR="009A5186" w:rsidRDefault="009A5186">
            <w:r>
              <w:t>IH ROMA Z3</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Venecia</w:t>
            </w:r>
          </w:p>
        </w:tc>
        <w:tc>
          <w:tcPr>
            <w:tcW w:w="4252" w:type="dxa"/>
            <w:shd w:val="clear" w:color="auto" w:fill="auto"/>
          </w:tcPr>
          <w:p w:rsidR="009A5186" w:rsidRDefault="009A5186">
            <w:r>
              <w:t>LUGANO TORRETA</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Amsterdam</w:t>
            </w:r>
          </w:p>
        </w:tc>
        <w:tc>
          <w:tcPr>
            <w:tcW w:w="4252" w:type="dxa"/>
            <w:shd w:val="clear" w:color="auto" w:fill="auto"/>
          </w:tcPr>
          <w:p w:rsidR="009A5186" w:rsidRDefault="009A5186">
            <w:r>
              <w:t>PARK PLAZA AEROPUERTO</w:t>
            </w:r>
          </w:p>
        </w:tc>
      </w:tr>
      <w:tr w:rsidR="009A5186" w:rsidTr="009A5186">
        <w:tblPrEx>
          <w:tblCellMar>
            <w:top w:w="0" w:type="dxa"/>
            <w:bottom w:w="0" w:type="dxa"/>
          </w:tblCellMar>
        </w:tblPrEx>
        <w:trPr>
          <w:trHeight w:hRule="exact" w:val="300"/>
        </w:trPr>
        <w:tc>
          <w:tcPr>
            <w:tcW w:w="4252" w:type="dxa"/>
            <w:shd w:val="clear" w:color="auto" w:fill="auto"/>
          </w:tcPr>
          <w:p w:rsidR="009A5186" w:rsidRDefault="009A5186">
            <w:r>
              <w:t>Londres</w:t>
            </w:r>
          </w:p>
        </w:tc>
        <w:tc>
          <w:tcPr>
            <w:tcW w:w="4252" w:type="dxa"/>
            <w:shd w:val="clear" w:color="auto" w:fill="auto"/>
          </w:tcPr>
          <w:p w:rsidR="009A5186" w:rsidRDefault="009A5186">
            <w:r>
              <w:t>ROYAL NATIONAL</w:t>
            </w:r>
          </w:p>
        </w:tc>
      </w:tr>
    </w:tbl>
    <w:p w:rsidR="009A5186" w:rsidRDefault="009A5186"/>
    <w:p w:rsidR="009A5186" w:rsidRDefault="009A5186"/>
    <w:sectPr w:rsidR="009A518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0F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86"/>
    <w:rsid w:val="00180929"/>
    <w:rsid w:val="009A518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A159F-79A4-4F64-B5EE-C42F4415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4236</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2020-02-14T11:00:00Z</dcterms:created>
  <dcterms:modified xsi:type="dcterms:W3CDTF">2020-02-14T11:00:00Z</dcterms:modified>
</cp:coreProperties>
</file>