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7A" w:rsidRDefault="00AB7C7A" w:rsidP="00AB7C7A">
      <w:pPr>
        <w:jc w:val="center"/>
      </w:pPr>
      <w:bookmarkStart w:id="0" w:name="_GoBack"/>
      <w:bookmarkEnd w:id="0"/>
      <w:r>
        <w:rPr>
          <w:rFonts w:ascii="Agency FB" w:hAnsi="Agency FB"/>
          <w:b/>
          <w:color w:val="000000"/>
          <w:sz w:val="52"/>
          <w:u w:val="single"/>
        </w:rPr>
        <w:t>Europa al Completo (Londres - Viena)</w:t>
      </w:r>
    </w:p>
    <w:p w:rsidR="00AB7C7A" w:rsidRDefault="00AB7C7A" w:rsidP="00AB7C7A">
      <w:pPr>
        <w:jc w:val="center"/>
      </w:pPr>
      <w:r>
        <w:rPr>
          <w:rFonts w:ascii="Calibri" w:hAnsi="Calibri" w:cs="Calibri"/>
          <w:color w:val="000000"/>
        </w:rPr>
        <w:t>17 DÍAS</w:t>
      </w:r>
    </w:p>
    <w:p w:rsidR="00AB7C7A" w:rsidRDefault="00AB7C7A" w:rsidP="00AB7C7A">
      <w:pPr>
        <w:rPr>
          <w:rFonts w:ascii="Arial" w:hAnsi="Arial" w:cs="Arial"/>
          <w:color w:val="000000"/>
          <w:sz w:val="18"/>
        </w:rPr>
      </w:pPr>
      <w:r>
        <w:rPr>
          <w:rFonts w:ascii="Arial" w:hAnsi="Arial" w:cs="Arial"/>
          <w:color w:val="000000"/>
          <w:sz w:val="18"/>
        </w:rPr>
        <w:t>Itinerario sujeto a cambios</w:t>
      </w:r>
    </w:p>
    <w:p w:rsidR="00AB7C7A" w:rsidRDefault="00AB7C7A"/>
    <w:p w:rsidR="00AB7C7A" w:rsidRDefault="00AB7C7A" w:rsidP="00AB7C7A">
      <w:r>
        <w:rPr>
          <w:rFonts w:ascii="Arial" w:hAnsi="Arial" w:cs="Arial"/>
          <w:b/>
          <w:color w:val="000000"/>
          <w:sz w:val="20"/>
        </w:rPr>
        <w:t>Día 1 (Vie)</w:t>
      </w:r>
      <w:r>
        <w:rPr>
          <w:rFonts w:ascii="Arial" w:hAnsi="Arial" w:cs="Arial"/>
          <w:b/>
          <w:color w:val="000000"/>
          <w:sz w:val="20"/>
        </w:rPr>
        <w:tab/>
        <w:t>AMÉRICA - LONDRES</w:t>
      </w:r>
    </w:p>
    <w:p w:rsidR="00AB7C7A" w:rsidRDefault="00AB7C7A" w:rsidP="00AB7C7A">
      <w:r>
        <w:rPr>
          <w:rFonts w:ascii="Arial" w:hAnsi="Arial" w:cs="Arial"/>
          <w:color w:val="000000"/>
          <w:sz w:val="18"/>
        </w:rPr>
        <w:t>Vuelo con destino a la ciudad de Londres, noche a bordo.</w:t>
      </w:r>
    </w:p>
    <w:p w:rsidR="00AB7C7A" w:rsidRDefault="00AB7C7A" w:rsidP="00AB7C7A">
      <w:r>
        <w:rPr>
          <w:rFonts w:ascii="Arial" w:hAnsi="Arial" w:cs="Arial"/>
          <w:b/>
          <w:color w:val="000000"/>
          <w:sz w:val="20"/>
        </w:rPr>
        <w:t>Día 2 (Sab)</w:t>
      </w:r>
      <w:r>
        <w:rPr>
          <w:rFonts w:ascii="Arial" w:hAnsi="Arial" w:cs="Arial"/>
          <w:b/>
          <w:color w:val="000000"/>
          <w:sz w:val="20"/>
        </w:rPr>
        <w:tab/>
        <w:t>LONDRES</w:t>
      </w:r>
    </w:p>
    <w:p w:rsidR="00AB7C7A" w:rsidRDefault="00AB7C7A" w:rsidP="00AB7C7A">
      <w:r>
        <w:rPr>
          <w:rFonts w:ascii="Arial" w:hAnsi="Arial" w:cs="Arial"/>
          <w:color w:val="000000"/>
          <w:sz w:val="18"/>
        </w:rPr>
        <w:t>Llegada. Recepción y traslado al hotel. Alojamiento</w:t>
      </w:r>
    </w:p>
    <w:p w:rsidR="00AB7C7A" w:rsidRDefault="00AB7C7A" w:rsidP="00AB7C7A">
      <w:r>
        <w:rPr>
          <w:rFonts w:ascii="Arial" w:hAnsi="Arial" w:cs="Arial"/>
          <w:b/>
          <w:color w:val="000000"/>
          <w:sz w:val="20"/>
        </w:rPr>
        <w:t>Día 3 (Dom)</w:t>
      </w:r>
      <w:r>
        <w:rPr>
          <w:rFonts w:ascii="Arial" w:hAnsi="Arial" w:cs="Arial"/>
          <w:b/>
          <w:color w:val="000000"/>
          <w:sz w:val="20"/>
        </w:rPr>
        <w:tab/>
        <w:t>LONDRES</w:t>
      </w:r>
    </w:p>
    <w:p w:rsidR="00AB7C7A" w:rsidRDefault="00AB7C7A" w:rsidP="00AB7C7A">
      <w:r>
        <w:rPr>
          <w:rFonts w:ascii="Arial" w:hAnsi="Arial" w:cs="Arial"/>
          <w:color w:val="000000"/>
          <w:sz w:val="18"/>
        </w:rPr>
        <w:t>Desayuno, salida para hacer la visita de la ciudad recorriendo sus principales avenidas y monumentos, Piccadilly Circus, Oxford Street, Trafalgar Square, Abadía de Westminster y terminando frente al Palacio de Buckingham para asistir al cambio de guardia si se realiza en ese día. Tarde libre. Alojamiento</w:t>
      </w:r>
    </w:p>
    <w:p w:rsidR="00AB7C7A" w:rsidRDefault="00AB7C7A" w:rsidP="00AB7C7A">
      <w:r>
        <w:rPr>
          <w:rFonts w:ascii="Arial" w:hAnsi="Arial" w:cs="Arial"/>
          <w:b/>
          <w:color w:val="000000"/>
          <w:sz w:val="20"/>
        </w:rPr>
        <w:t>Día 4 (Lun)</w:t>
      </w:r>
      <w:r>
        <w:rPr>
          <w:rFonts w:ascii="Arial" w:hAnsi="Arial" w:cs="Arial"/>
          <w:b/>
          <w:color w:val="000000"/>
          <w:sz w:val="20"/>
        </w:rPr>
        <w:tab/>
        <w:t>LONDRES - PARÍS</w:t>
      </w:r>
    </w:p>
    <w:p w:rsidR="00AB7C7A" w:rsidRDefault="00AB7C7A" w:rsidP="00AB7C7A">
      <w:r>
        <w:rPr>
          <w:rFonts w:ascii="Arial" w:hAnsi="Arial" w:cs="Arial"/>
          <w:color w:val="000000"/>
          <w:sz w:val="18"/>
        </w:rPr>
        <w:t>Desayuno y traslado a la ciudad de París en autocar o bien en tren de alta velocidad, llegada y traslado. Alojamiento</w:t>
      </w:r>
    </w:p>
    <w:p w:rsidR="00AB7C7A" w:rsidRDefault="00AB7C7A" w:rsidP="00AB7C7A">
      <w:r>
        <w:rPr>
          <w:rFonts w:ascii="Arial" w:hAnsi="Arial" w:cs="Arial"/>
          <w:b/>
          <w:color w:val="000000"/>
          <w:sz w:val="20"/>
        </w:rPr>
        <w:t>Día 5 (Mar)</w:t>
      </w:r>
      <w:r>
        <w:rPr>
          <w:rFonts w:ascii="Arial" w:hAnsi="Arial" w:cs="Arial"/>
          <w:b/>
          <w:color w:val="000000"/>
          <w:sz w:val="20"/>
        </w:rPr>
        <w:tab/>
        <w:t>PARÍS</w:t>
      </w:r>
    </w:p>
    <w:p w:rsidR="00AB7C7A" w:rsidRDefault="00AB7C7A" w:rsidP="00AB7C7A">
      <w:r>
        <w:rPr>
          <w:rFonts w:ascii="Arial" w:hAnsi="Arial" w:cs="Arial"/>
          <w:color w:val="000000"/>
          <w:sz w:val="18"/>
        </w:rPr>
        <w:t>Desayuno. Por la mañana, visita panorámica de la ciudad, recorriendo los Campos Elíseos, Arco del Triunfo, la Ópera, Torre Eiffel, Barrio Latino, Jardines de Luxemburgo y Los Inválidos, etc Breve tiempo para visitar la Medalla Milagrosa. Tarde libre. Nuestro guía ofrecerá la posibilidad de asistir al famoso espectáculo del Lido.  alojamiento.</w:t>
      </w:r>
    </w:p>
    <w:p w:rsidR="00AB7C7A" w:rsidRDefault="00AB7C7A" w:rsidP="00AB7C7A">
      <w:r>
        <w:rPr>
          <w:rFonts w:ascii="Arial" w:hAnsi="Arial" w:cs="Arial"/>
          <w:b/>
          <w:color w:val="000000"/>
          <w:sz w:val="20"/>
        </w:rPr>
        <w:t>Día 6 (Mie)</w:t>
      </w:r>
      <w:r>
        <w:rPr>
          <w:rFonts w:ascii="Arial" w:hAnsi="Arial" w:cs="Arial"/>
          <w:b/>
          <w:color w:val="000000"/>
          <w:sz w:val="20"/>
        </w:rPr>
        <w:tab/>
        <w:t>PARÍS</w:t>
      </w:r>
    </w:p>
    <w:p w:rsidR="00AB7C7A" w:rsidRDefault="00AB7C7A" w:rsidP="00AB7C7A">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AB7C7A" w:rsidRDefault="00AB7C7A" w:rsidP="00AB7C7A">
      <w:r>
        <w:rPr>
          <w:rFonts w:ascii="Arial" w:hAnsi="Arial" w:cs="Arial"/>
          <w:b/>
          <w:color w:val="000000"/>
          <w:sz w:val="20"/>
        </w:rPr>
        <w:t>Día 7 (Jue)</w:t>
      </w:r>
      <w:r>
        <w:rPr>
          <w:rFonts w:ascii="Arial" w:hAnsi="Arial" w:cs="Arial"/>
          <w:b/>
          <w:color w:val="000000"/>
          <w:sz w:val="20"/>
        </w:rPr>
        <w:tab/>
        <w:t>PARÍS - BRUJAS - AMBERES - ÁMSTERDAM</w:t>
      </w:r>
    </w:p>
    <w:p w:rsidR="00AB7C7A" w:rsidRDefault="00AB7C7A" w:rsidP="00AB7C7A">
      <w:r>
        <w:rPr>
          <w:rFonts w:ascii="Arial" w:hAnsi="Arial" w:cs="Arial"/>
          <w:color w:val="000000"/>
          <w:sz w:val="18"/>
        </w:rPr>
        <w:t>Desayuno. Salida hacia la bella y romántica ciudad de Brujas. Tiempo para pasear por el casco antiguo y conocer sus bellos canales. Viaje hacia Amberes, la ciudad de Rubens, capital de los diamantes, la moda y que posee el tercer puerto más grande de Europa. Breve parada para conocer la parte antigua, continuación hasta Ámsterdam. Alojamiento.</w:t>
      </w:r>
    </w:p>
    <w:p w:rsidR="00AB7C7A" w:rsidRDefault="00AB7C7A" w:rsidP="00AB7C7A">
      <w:r>
        <w:rPr>
          <w:rFonts w:ascii="Arial" w:hAnsi="Arial" w:cs="Arial"/>
          <w:b/>
          <w:color w:val="000000"/>
          <w:sz w:val="20"/>
        </w:rPr>
        <w:t>Día 8 (Vie)</w:t>
      </w:r>
      <w:r>
        <w:rPr>
          <w:rFonts w:ascii="Arial" w:hAnsi="Arial" w:cs="Arial"/>
          <w:b/>
          <w:color w:val="000000"/>
          <w:sz w:val="20"/>
        </w:rPr>
        <w:tab/>
        <w:t>ÁMSTERDAM</w:t>
      </w:r>
    </w:p>
    <w:p w:rsidR="00AB7C7A" w:rsidRDefault="00AB7C7A" w:rsidP="00AB7C7A">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AB7C7A" w:rsidRDefault="00AB7C7A" w:rsidP="00AB7C7A">
      <w:r>
        <w:rPr>
          <w:rFonts w:ascii="Arial" w:hAnsi="Arial" w:cs="Arial"/>
          <w:b/>
          <w:color w:val="000000"/>
          <w:sz w:val="20"/>
        </w:rPr>
        <w:t>Día 9 (Sab)</w:t>
      </w:r>
      <w:r>
        <w:rPr>
          <w:rFonts w:ascii="Arial" w:hAnsi="Arial" w:cs="Arial"/>
          <w:b/>
          <w:color w:val="000000"/>
          <w:sz w:val="20"/>
        </w:rPr>
        <w:tab/>
        <w:t>ÁMSTERDAM - HANNOVER - BERLÍN</w:t>
      </w:r>
    </w:p>
    <w:p w:rsidR="00AB7C7A" w:rsidRDefault="00AB7C7A" w:rsidP="00AB7C7A">
      <w:r>
        <w:rPr>
          <w:rFonts w:ascii="Arial" w:hAnsi="Arial" w:cs="Arial"/>
          <w:color w:val="000000"/>
          <w:sz w:val="18"/>
        </w:rPr>
        <w:t>Desayuno. Salida hacia la pujante ciudad de Hannover, tiempo libre para contemplar el Antiguo Ayuntamiento y la Iglesia del Mercado, así como su nuevo Ayuntamiento, etc. A la hora indicada continuación del viaje hacia la capital de Alemania. Llegada a Berlín y alojamiento en el hotel previsto.</w:t>
      </w:r>
    </w:p>
    <w:p w:rsidR="00AB7C7A" w:rsidRDefault="00AB7C7A" w:rsidP="00AB7C7A">
      <w:r>
        <w:rPr>
          <w:rFonts w:ascii="Arial" w:hAnsi="Arial" w:cs="Arial"/>
          <w:b/>
          <w:color w:val="000000"/>
          <w:sz w:val="20"/>
        </w:rPr>
        <w:t>Día 10 (Dom)</w:t>
      </w:r>
      <w:r>
        <w:rPr>
          <w:rFonts w:ascii="Arial" w:hAnsi="Arial" w:cs="Arial"/>
          <w:b/>
          <w:color w:val="000000"/>
          <w:sz w:val="20"/>
        </w:rPr>
        <w:tab/>
        <w:t>BERLÍN</w:t>
      </w:r>
    </w:p>
    <w:p w:rsidR="00AB7C7A" w:rsidRDefault="00AB7C7A" w:rsidP="00AB7C7A">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AB7C7A" w:rsidRDefault="00AB7C7A" w:rsidP="00AB7C7A">
      <w:r>
        <w:rPr>
          <w:rFonts w:ascii="Arial" w:hAnsi="Arial" w:cs="Arial"/>
          <w:b/>
          <w:color w:val="000000"/>
          <w:sz w:val="20"/>
        </w:rPr>
        <w:t>Día 11 (Lun)</w:t>
      </w:r>
      <w:r>
        <w:rPr>
          <w:rFonts w:ascii="Arial" w:hAnsi="Arial" w:cs="Arial"/>
          <w:b/>
          <w:color w:val="000000"/>
          <w:sz w:val="20"/>
        </w:rPr>
        <w:tab/>
        <w:t>BERLÍN - DRESDEN - PRAGA</w:t>
      </w:r>
    </w:p>
    <w:p w:rsidR="00AB7C7A" w:rsidRDefault="00AB7C7A" w:rsidP="00AB7C7A">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AB7C7A" w:rsidRDefault="00AB7C7A" w:rsidP="00AB7C7A">
      <w:r>
        <w:rPr>
          <w:rFonts w:ascii="Arial" w:hAnsi="Arial" w:cs="Arial"/>
          <w:b/>
          <w:color w:val="000000"/>
          <w:sz w:val="20"/>
        </w:rPr>
        <w:t>Día 12 (Mar)</w:t>
      </w:r>
      <w:r>
        <w:rPr>
          <w:rFonts w:ascii="Arial" w:hAnsi="Arial" w:cs="Arial"/>
          <w:b/>
          <w:color w:val="000000"/>
          <w:sz w:val="20"/>
        </w:rPr>
        <w:tab/>
        <w:t>PRAGA</w:t>
      </w:r>
    </w:p>
    <w:p w:rsidR="00AB7C7A" w:rsidRDefault="00AB7C7A" w:rsidP="00AB7C7A">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AB7C7A" w:rsidRDefault="00AB7C7A" w:rsidP="00AB7C7A">
      <w:r>
        <w:rPr>
          <w:rFonts w:ascii="Arial" w:hAnsi="Arial" w:cs="Arial"/>
          <w:b/>
          <w:color w:val="000000"/>
          <w:sz w:val="20"/>
        </w:rPr>
        <w:t>Día 13 (Mie)</w:t>
      </w:r>
      <w:r>
        <w:rPr>
          <w:rFonts w:ascii="Arial" w:hAnsi="Arial" w:cs="Arial"/>
          <w:b/>
          <w:color w:val="000000"/>
          <w:sz w:val="20"/>
        </w:rPr>
        <w:tab/>
        <w:t>PRAGA - LEDNICE - BRATISLAVA - BUDAPEST</w:t>
      </w:r>
    </w:p>
    <w:p w:rsidR="00AB7C7A" w:rsidRDefault="00AB7C7A" w:rsidP="00AB7C7A">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w:t>
      </w:r>
    </w:p>
    <w:p w:rsidR="00AB7C7A" w:rsidRDefault="00AB7C7A" w:rsidP="00AB7C7A">
      <w:r>
        <w:rPr>
          <w:rFonts w:ascii="Arial" w:hAnsi="Arial" w:cs="Arial"/>
          <w:b/>
          <w:color w:val="000000"/>
          <w:sz w:val="20"/>
        </w:rPr>
        <w:t>Día 14 (Jue)</w:t>
      </w:r>
      <w:r>
        <w:rPr>
          <w:rFonts w:ascii="Arial" w:hAnsi="Arial" w:cs="Arial"/>
          <w:b/>
          <w:color w:val="000000"/>
          <w:sz w:val="20"/>
        </w:rPr>
        <w:tab/>
        <w:t>BUDAPEST</w:t>
      </w:r>
    </w:p>
    <w:p w:rsidR="00AB7C7A" w:rsidRDefault="00AB7C7A" w:rsidP="00AB7C7A">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ofreceremos opcionalmente un espectáculo folclórico con cena.</w:t>
      </w:r>
    </w:p>
    <w:p w:rsidR="00AB7C7A" w:rsidRDefault="00AB7C7A" w:rsidP="00AB7C7A">
      <w:r>
        <w:rPr>
          <w:rFonts w:ascii="Arial" w:hAnsi="Arial" w:cs="Arial"/>
          <w:b/>
          <w:color w:val="000000"/>
          <w:sz w:val="20"/>
        </w:rPr>
        <w:t>Día 15 (Vie)</w:t>
      </w:r>
      <w:r>
        <w:rPr>
          <w:rFonts w:ascii="Arial" w:hAnsi="Arial" w:cs="Arial"/>
          <w:b/>
          <w:color w:val="000000"/>
          <w:sz w:val="20"/>
        </w:rPr>
        <w:tab/>
        <w:t>BUDAPEST - GYOR - VIENA</w:t>
      </w:r>
    </w:p>
    <w:p w:rsidR="00AB7C7A" w:rsidRDefault="00AB7C7A" w:rsidP="00AB7C7A">
      <w:r>
        <w:rPr>
          <w:rFonts w:ascii="Arial" w:hAnsi="Arial" w:cs="Arial"/>
          <w:color w:val="000000"/>
          <w:sz w:val="18"/>
        </w:rPr>
        <w:t>Desayuno. Salida hacia la frontera de Hungría. Llegada a Gyor. Tiempo para pasear por la ciudad de los cuatro ríos. A la hora indicada continuación del viaje hacia Viena. Alojamiento</w:t>
      </w:r>
    </w:p>
    <w:p w:rsidR="00AB7C7A" w:rsidRDefault="00AB7C7A" w:rsidP="00AB7C7A">
      <w:r>
        <w:rPr>
          <w:rFonts w:ascii="Arial" w:hAnsi="Arial" w:cs="Arial"/>
          <w:b/>
          <w:color w:val="000000"/>
          <w:sz w:val="20"/>
        </w:rPr>
        <w:t>Día 16 (Sab)</w:t>
      </w:r>
      <w:r>
        <w:rPr>
          <w:rFonts w:ascii="Arial" w:hAnsi="Arial" w:cs="Arial"/>
          <w:b/>
          <w:color w:val="000000"/>
          <w:sz w:val="20"/>
        </w:rPr>
        <w:tab/>
        <w:t>VIENA</w:t>
      </w:r>
    </w:p>
    <w:p w:rsidR="00AB7C7A" w:rsidRDefault="00AB7C7A" w:rsidP="00AB7C7A">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AB7C7A" w:rsidRDefault="00AB7C7A" w:rsidP="00AB7C7A">
      <w:r>
        <w:rPr>
          <w:rFonts w:ascii="Arial" w:hAnsi="Arial" w:cs="Arial"/>
          <w:b/>
          <w:color w:val="000000"/>
          <w:sz w:val="20"/>
        </w:rPr>
        <w:t>Día 17 (Dom)</w:t>
      </w:r>
      <w:r>
        <w:rPr>
          <w:rFonts w:ascii="Arial" w:hAnsi="Arial" w:cs="Arial"/>
          <w:b/>
          <w:color w:val="000000"/>
          <w:sz w:val="20"/>
        </w:rPr>
        <w:tab/>
        <w:t>VIENA - AMÉRICA</w:t>
      </w:r>
    </w:p>
    <w:p w:rsidR="00AB7C7A" w:rsidRDefault="00AB7C7A" w:rsidP="00AB7C7A">
      <w:r>
        <w:rPr>
          <w:rFonts w:ascii="Arial" w:hAnsi="Arial" w:cs="Arial"/>
          <w:color w:val="000000"/>
          <w:sz w:val="18"/>
        </w:rPr>
        <w:t>Desayuno. A la hora convenida traslado al aeropuerto.</w:t>
      </w:r>
    </w:p>
    <w:p w:rsidR="00AB7C7A" w:rsidRDefault="00AB7C7A" w:rsidP="00AB7C7A">
      <w:pPr>
        <w:jc w:val="center"/>
        <w:rPr>
          <w:rFonts w:ascii="Arial" w:hAnsi="Arial" w:cs="Arial"/>
          <w:b/>
          <w:color w:val="000000"/>
        </w:rPr>
      </w:pPr>
    </w:p>
    <w:p w:rsidR="00AB7C7A" w:rsidRDefault="00AB7C7A" w:rsidP="00AB7C7A">
      <w:pPr>
        <w:jc w:val="center"/>
        <w:rPr>
          <w:rFonts w:ascii="Arial" w:hAnsi="Arial" w:cs="Arial"/>
          <w:b/>
          <w:color w:val="000000"/>
        </w:rPr>
      </w:pPr>
      <w:r>
        <w:rPr>
          <w:rFonts w:ascii="Arial" w:hAnsi="Arial" w:cs="Arial"/>
          <w:b/>
          <w:color w:val="000000"/>
        </w:rPr>
        <w:t>FIN DE NUESTROS SERVICIOS</w:t>
      </w:r>
    </w:p>
    <w:p w:rsidR="00AB7C7A" w:rsidRDefault="00AB7C7A"/>
    <w:p w:rsidR="00AB7C7A" w:rsidRDefault="00AB7C7A" w:rsidP="00AB7C7A">
      <w:r>
        <w:rPr>
          <w:rFonts w:ascii="Calibri" w:hAnsi="Calibri" w:cs="Calibri"/>
          <w:b/>
          <w:color w:val="FF0000"/>
          <w:sz w:val="20"/>
        </w:rPr>
        <w:t>INCLUYE</w:t>
      </w:r>
    </w:p>
    <w:p w:rsidR="00AB7C7A" w:rsidRDefault="00AB7C7A" w:rsidP="00AB7C7A">
      <w:pPr>
        <w:pStyle w:val="Prrafodelista"/>
        <w:numPr>
          <w:ilvl w:val="0"/>
          <w:numId w:val="1"/>
        </w:numPr>
      </w:pPr>
      <w:r>
        <w:t>Alojamiento en hoteles de categoría T/P</w:t>
      </w:r>
    </w:p>
    <w:p w:rsidR="00AB7C7A" w:rsidRDefault="00AB7C7A" w:rsidP="00AB7C7A">
      <w:pPr>
        <w:pStyle w:val="Prrafodelista"/>
        <w:numPr>
          <w:ilvl w:val="0"/>
          <w:numId w:val="1"/>
        </w:numPr>
      </w:pPr>
      <w:r>
        <w:t>Autocar o tren Eurostar Londres - París</w:t>
      </w:r>
    </w:p>
    <w:p w:rsidR="00AB7C7A" w:rsidRDefault="00AB7C7A" w:rsidP="00AB7C7A">
      <w:pPr>
        <w:pStyle w:val="Prrafodelista"/>
        <w:numPr>
          <w:ilvl w:val="0"/>
          <w:numId w:val="1"/>
        </w:numPr>
      </w:pPr>
      <w:r>
        <w:t>Desayuno diario</w:t>
      </w:r>
    </w:p>
    <w:p w:rsidR="00AB7C7A" w:rsidRDefault="00AB7C7A" w:rsidP="00AB7C7A">
      <w:pPr>
        <w:pStyle w:val="Prrafodelista"/>
        <w:numPr>
          <w:ilvl w:val="0"/>
          <w:numId w:val="1"/>
        </w:numPr>
      </w:pPr>
      <w:r>
        <w:t>Guía acompañante durante todo el recorrido</w:t>
      </w:r>
    </w:p>
    <w:p w:rsidR="00AB7C7A" w:rsidRDefault="00AB7C7A" w:rsidP="00AB7C7A">
      <w:pPr>
        <w:pStyle w:val="Prrafodelista"/>
        <w:numPr>
          <w:ilvl w:val="0"/>
          <w:numId w:val="1"/>
        </w:numPr>
      </w:pPr>
      <w:r>
        <w:t>Transporte en autocar turístico</w:t>
      </w:r>
    </w:p>
    <w:p w:rsidR="00AB7C7A" w:rsidRDefault="00AB7C7A" w:rsidP="00AB7C7A">
      <w:pPr>
        <w:pStyle w:val="Prrafodelista"/>
        <w:numPr>
          <w:ilvl w:val="0"/>
          <w:numId w:val="1"/>
        </w:numPr>
      </w:pPr>
      <w:r>
        <w:t>Traslados Aeropuerto - Hotel - Aeropuerto</w:t>
      </w:r>
    </w:p>
    <w:p w:rsidR="00AB7C7A" w:rsidRDefault="00AB7C7A" w:rsidP="00AB7C7A">
      <w:pPr>
        <w:pStyle w:val="Prrafodelista"/>
        <w:numPr>
          <w:ilvl w:val="0"/>
          <w:numId w:val="1"/>
        </w:numPr>
      </w:pPr>
      <w:r>
        <w:t>Visita con guía local en los lugares indicados</w:t>
      </w:r>
    </w:p>
    <w:p w:rsidR="00AB7C7A" w:rsidRDefault="00AB7C7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B7C7A" w:rsidTr="00AB7C7A">
        <w:tblPrEx>
          <w:tblCellMar>
            <w:top w:w="0" w:type="dxa"/>
            <w:bottom w:w="0" w:type="dxa"/>
          </w:tblCellMar>
        </w:tblPrEx>
        <w:trPr>
          <w:trHeight w:hRule="exact" w:val="420"/>
        </w:trPr>
        <w:tc>
          <w:tcPr>
            <w:tcW w:w="8504" w:type="dxa"/>
            <w:gridSpan w:val="2"/>
            <w:shd w:val="clear" w:color="auto" w:fill="C0C0C0"/>
            <w:vAlign w:val="center"/>
          </w:tcPr>
          <w:p w:rsidR="00AB7C7A" w:rsidRPr="00AB7C7A" w:rsidRDefault="00AB7C7A" w:rsidP="00AB7C7A">
            <w:pPr>
              <w:jc w:val="center"/>
              <w:rPr>
                <w:rFonts w:ascii="Calibri" w:hAnsi="Calibri" w:cs="Calibri"/>
                <w:b/>
                <w:sz w:val="32"/>
              </w:rPr>
            </w:pPr>
            <w:r w:rsidRPr="00AB7C7A">
              <w:rPr>
                <w:rFonts w:ascii="Calibri" w:hAnsi="Calibri" w:cs="Calibri"/>
                <w:b/>
                <w:sz w:val="32"/>
              </w:rPr>
              <w:t>PRECIOS 2020</w:t>
            </w:r>
          </w:p>
        </w:tc>
      </w:tr>
      <w:tr w:rsidR="00AB7C7A" w:rsidTr="00AB7C7A">
        <w:tblPrEx>
          <w:tblCellMar>
            <w:top w:w="0" w:type="dxa"/>
            <w:bottom w:w="0" w:type="dxa"/>
          </w:tblCellMar>
        </w:tblPrEx>
        <w:trPr>
          <w:trHeight w:hRule="exact" w:val="300"/>
        </w:trPr>
        <w:tc>
          <w:tcPr>
            <w:tcW w:w="4252" w:type="dxa"/>
            <w:shd w:val="clear" w:color="auto" w:fill="auto"/>
          </w:tcPr>
          <w:p w:rsidR="00AB7C7A" w:rsidRDefault="00AB7C7A">
            <w:r>
              <w:t>PVP DBL/TWN/TPL</w:t>
            </w:r>
          </w:p>
        </w:tc>
        <w:tc>
          <w:tcPr>
            <w:tcW w:w="4252" w:type="dxa"/>
            <w:shd w:val="clear" w:color="auto" w:fill="auto"/>
          </w:tcPr>
          <w:p w:rsidR="00AB7C7A" w:rsidRDefault="00AB7C7A">
            <w:r>
              <w:t>1615€</w:t>
            </w:r>
          </w:p>
        </w:tc>
      </w:tr>
      <w:tr w:rsidR="00AB7C7A" w:rsidTr="00AB7C7A">
        <w:tblPrEx>
          <w:tblCellMar>
            <w:top w:w="0" w:type="dxa"/>
            <w:bottom w:w="0" w:type="dxa"/>
          </w:tblCellMar>
        </w:tblPrEx>
        <w:trPr>
          <w:trHeight w:hRule="exact" w:val="300"/>
        </w:trPr>
        <w:tc>
          <w:tcPr>
            <w:tcW w:w="4252" w:type="dxa"/>
            <w:shd w:val="clear" w:color="auto" w:fill="auto"/>
          </w:tcPr>
          <w:p w:rsidR="00AB7C7A" w:rsidRDefault="00AB7C7A">
            <w:r>
              <w:t>PVP SGL</w:t>
            </w:r>
          </w:p>
        </w:tc>
        <w:tc>
          <w:tcPr>
            <w:tcW w:w="4252" w:type="dxa"/>
            <w:shd w:val="clear" w:color="auto" w:fill="auto"/>
          </w:tcPr>
          <w:p w:rsidR="00AB7C7A" w:rsidRDefault="00AB7C7A">
            <w:r>
              <w:t>2375€</w:t>
            </w:r>
          </w:p>
        </w:tc>
      </w:tr>
    </w:tbl>
    <w:p w:rsidR="00AB7C7A" w:rsidRDefault="00AB7C7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AB7C7A" w:rsidTr="00AB7C7A">
        <w:tblPrEx>
          <w:tblCellMar>
            <w:top w:w="0" w:type="dxa"/>
            <w:bottom w:w="0" w:type="dxa"/>
          </w:tblCellMar>
        </w:tblPrEx>
        <w:trPr>
          <w:trHeight w:hRule="exact" w:val="420"/>
        </w:trPr>
        <w:tc>
          <w:tcPr>
            <w:tcW w:w="8504" w:type="dxa"/>
            <w:gridSpan w:val="3"/>
            <w:shd w:val="clear" w:color="auto" w:fill="C0C0C0"/>
            <w:vAlign w:val="center"/>
          </w:tcPr>
          <w:p w:rsidR="00AB7C7A" w:rsidRPr="00AB7C7A" w:rsidRDefault="00AB7C7A" w:rsidP="00AB7C7A">
            <w:pPr>
              <w:jc w:val="center"/>
              <w:rPr>
                <w:rFonts w:ascii="Calibri" w:hAnsi="Calibri" w:cs="Calibri"/>
                <w:b/>
                <w:sz w:val="32"/>
              </w:rPr>
            </w:pPr>
            <w:r w:rsidRPr="00AB7C7A">
              <w:rPr>
                <w:rFonts w:ascii="Calibri" w:hAnsi="Calibri" w:cs="Calibri"/>
                <w:b/>
                <w:sz w:val="32"/>
              </w:rPr>
              <w:t>FECHAS 2020</w:t>
            </w:r>
          </w:p>
        </w:tc>
      </w:tr>
      <w:tr w:rsidR="00AB7C7A" w:rsidTr="00AB7C7A">
        <w:tblPrEx>
          <w:tblCellMar>
            <w:top w:w="0" w:type="dxa"/>
            <w:bottom w:w="0" w:type="dxa"/>
          </w:tblCellMar>
        </w:tblPrEx>
        <w:trPr>
          <w:trHeight w:hRule="exact" w:val="300"/>
        </w:trPr>
        <w:tc>
          <w:tcPr>
            <w:tcW w:w="2834" w:type="dxa"/>
            <w:shd w:val="clear" w:color="auto" w:fill="auto"/>
          </w:tcPr>
          <w:p w:rsidR="00AB7C7A" w:rsidRDefault="00AB7C7A">
            <w:r>
              <w:t>Salida de América</w:t>
            </w:r>
          </w:p>
        </w:tc>
        <w:tc>
          <w:tcPr>
            <w:tcW w:w="2835" w:type="dxa"/>
            <w:shd w:val="clear" w:color="auto" w:fill="auto"/>
          </w:tcPr>
          <w:p w:rsidR="00AB7C7A" w:rsidRDefault="00AB7C7A">
            <w:r>
              <w:t>Viernes</w:t>
            </w:r>
          </w:p>
        </w:tc>
        <w:tc>
          <w:tcPr>
            <w:tcW w:w="2835" w:type="dxa"/>
            <w:shd w:val="clear" w:color="auto" w:fill="auto"/>
          </w:tcPr>
          <w:p w:rsidR="00AB7C7A" w:rsidRDefault="00AB7C7A"/>
        </w:tc>
      </w:tr>
      <w:tr w:rsidR="00AB7C7A" w:rsidTr="00AB7C7A">
        <w:tblPrEx>
          <w:tblCellMar>
            <w:top w:w="0" w:type="dxa"/>
            <w:bottom w:w="0" w:type="dxa"/>
          </w:tblCellMar>
        </w:tblPrEx>
        <w:trPr>
          <w:trHeight w:hRule="exact" w:val="300"/>
        </w:trPr>
        <w:tc>
          <w:tcPr>
            <w:tcW w:w="2834" w:type="dxa"/>
            <w:shd w:val="clear" w:color="auto" w:fill="auto"/>
          </w:tcPr>
          <w:p w:rsidR="00AB7C7A" w:rsidRDefault="00AB7C7A">
            <w:r>
              <w:t>TEMPORADA ÚNICA</w:t>
            </w:r>
          </w:p>
        </w:tc>
        <w:tc>
          <w:tcPr>
            <w:tcW w:w="2835" w:type="dxa"/>
            <w:shd w:val="clear" w:color="auto" w:fill="auto"/>
          </w:tcPr>
          <w:p w:rsidR="00AB7C7A" w:rsidRDefault="00AB7C7A">
            <w:r>
              <w:t>06/03/2020</w:t>
            </w:r>
          </w:p>
        </w:tc>
        <w:tc>
          <w:tcPr>
            <w:tcW w:w="2835" w:type="dxa"/>
            <w:shd w:val="clear" w:color="auto" w:fill="auto"/>
          </w:tcPr>
          <w:p w:rsidR="00AB7C7A" w:rsidRDefault="00AB7C7A">
            <w:r>
              <w:t>23/10/2020</w:t>
            </w:r>
          </w:p>
        </w:tc>
      </w:tr>
    </w:tbl>
    <w:p w:rsidR="00AB7C7A" w:rsidRDefault="00AB7C7A"/>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B7C7A" w:rsidTr="00AB7C7A">
        <w:tblPrEx>
          <w:tblCellMar>
            <w:top w:w="0" w:type="dxa"/>
            <w:bottom w:w="0" w:type="dxa"/>
          </w:tblCellMar>
        </w:tblPrEx>
        <w:trPr>
          <w:trHeight w:hRule="exact" w:val="420"/>
        </w:trPr>
        <w:tc>
          <w:tcPr>
            <w:tcW w:w="8504" w:type="dxa"/>
            <w:gridSpan w:val="2"/>
            <w:shd w:val="clear" w:color="auto" w:fill="C0C0C0"/>
            <w:vAlign w:val="center"/>
          </w:tcPr>
          <w:p w:rsidR="00AB7C7A" w:rsidRPr="00AB7C7A" w:rsidRDefault="00AB7C7A" w:rsidP="00AB7C7A">
            <w:pPr>
              <w:jc w:val="center"/>
              <w:rPr>
                <w:rFonts w:ascii="Calibri" w:hAnsi="Calibri" w:cs="Calibri"/>
                <w:b/>
                <w:sz w:val="32"/>
              </w:rPr>
            </w:pPr>
            <w:r w:rsidRPr="00AB7C7A">
              <w:rPr>
                <w:rFonts w:ascii="Calibri" w:hAnsi="Calibri" w:cs="Calibri"/>
                <w:b/>
                <w:sz w:val="32"/>
              </w:rPr>
              <w:t>HOTELES 2020</w:t>
            </w:r>
          </w:p>
        </w:tc>
      </w:tr>
      <w:tr w:rsidR="00AB7C7A" w:rsidTr="00AB7C7A">
        <w:tblPrEx>
          <w:tblCellMar>
            <w:top w:w="0" w:type="dxa"/>
            <w:bottom w:w="0" w:type="dxa"/>
          </w:tblCellMar>
        </w:tblPrEx>
        <w:trPr>
          <w:trHeight w:hRule="exact" w:val="300"/>
        </w:trPr>
        <w:tc>
          <w:tcPr>
            <w:tcW w:w="4252" w:type="dxa"/>
            <w:shd w:val="clear" w:color="auto" w:fill="auto"/>
          </w:tcPr>
          <w:p w:rsidR="00AB7C7A" w:rsidRDefault="00AB7C7A">
            <w:r>
              <w:t>PRAGA</w:t>
            </w:r>
          </w:p>
        </w:tc>
        <w:tc>
          <w:tcPr>
            <w:tcW w:w="4252" w:type="dxa"/>
            <w:shd w:val="clear" w:color="auto" w:fill="auto"/>
          </w:tcPr>
          <w:p w:rsidR="00AB7C7A" w:rsidRDefault="00AB7C7A">
            <w:r>
              <w:t>Don Giovanni</w:t>
            </w:r>
          </w:p>
        </w:tc>
      </w:tr>
      <w:tr w:rsidR="00AB7C7A" w:rsidTr="00AB7C7A">
        <w:tblPrEx>
          <w:tblCellMar>
            <w:top w:w="0" w:type="dxa"/>
            <w:bottom w:w="0" w:type="dxa"/>
          </w:tblCellMar>
        </w:tblPrEx>
        <w:trPr>
          <w:trHeight w:hRule="exact" w:val="300"/>
        </w:trPr>
        <w:tc>
          <w:tcPr>
            <w:tcW w:w="4252" w:type="dxa"/>
            <w:shd w:val="clear" w:color="auto" w:fill="auto"/>
          </w:tcPr>
          <w:p w:rsidR="00AB7C7A" w:rsidRDefault="00AB7C7A">
            <w:r>
              <w:t>VIENA</w:t>
            </w:r>
          </w:p>
        </w:tc>
        <w:tc>
          <w:tcPr>
            <w:tcW w:w="4252" w:type="dxa"/>
            <w:shd w:val="clear" w:color="auto" w:fill="auto"/>
          </w:tcPr>
          <w:p w:rsidR="00AB7C7A" w:rsidRDefault="00AB7C7A">
            <w:r>
              <w:t>Evenhotel Pyramide</w:t>
            </w:r>
          </w:p>
        </w:tc>
      </w:tr>
      <w:tr w:rsidR="00AB7C7A" w:rsidTr="00AB7C7A">
        <w:tblPrEx>
          <w:tblCellMar>
            <w:top w:w="0" w:type="dxa"/>
            <w:bottom w:w="0" w:type="dxa"/>
          </w:tblCellMar>
        </w:tblPrEx>
        <w:trPr>
          <w:trHeight w:hRule="exact" w:val="300"/>
        </w:trPr>
        <w:tc>
          <w:tcPr>
            <w:tcW w:w="4252" w:type="dxa"/>
            <w:shd w:val="clear" w:color="auto" w:fill="auto"/>
          </w:tcPr>
          <w:p w:rsidR="00AB7C7A" w:rsidRDefault="00AB7C7A">
            <w:r>
              <w:t>BERLÍN</w:t>
            </w:r>
          </w:p>
        </w:tc>
        <w:tc>
          <w:tcPr>
            <w:tcW w:w="4252" w:type="dxa"/>
            <w:shd w:val="clear" w:color="auto" w:fill="auto"/>
          </w:tcPr>
          <w:p w:rsidR="00AB7C7A" w:rsidRDefault="00AB7C7A">
            <w:r>
              <w:t>Hampton by Hilton City East Side Gallery</w:t>
            </w:r>
          </w:p>
        </w:tc>
      </w:tr>
      <w:tr w:rsidR="00AB7C7A" w:rsidTr="00AB7C7A">
        <w:tblPrEx>
          <w:tblCellMar>
            <w:top w:w="0" w:type="dxa"/>
            <w:bottom w:w="0" w:type="dxa"/>
          </w:tblCellMar>
        </w:tblPrEx>
        <w:trPr>
          <w:trHeight w:hRule="exact" w:val="300"/>
        </w:trPr>
        <w:tc>
          <w:tcPr>
            <w:tcW w:w="4252" w:type="dxa"/>
            <w:shd w:val="clear" w:color="auto" w:fill="auto"/>
          </w:tcPr>
          <w:p w:rsidR="00AB7C7A" w:rsidRDefault="00AB7C7A">
            <w:r>
              <w:t>BUDAPEST</w:t>
            </w:r>
          </w:p>
        </w:tc>
        <w:tc>
          <w:tcPr>
            <w:tcW w:w="4252" w:type="dxa"/>
            <w:shd w:val="clear" w:color="auto" w:fill="auto"/>
          </w:tcPr>
          <w:p w:rsidR="00AB7C7A" w:rsidRDefault="00AB7C7A">
            <w:r>
              <w:t>Hotel Budapest</w:t>
            </w:r>
          </w:p>
        </w:tc>
      </w:tr>
      <w:tr w:rsidR="00AB7C7A" w:rsidTr="00AB7C7A">
        <w:tblPrEx>
          <w:tblCellMar>
            <w:top w:w="0" w:type="dxa"/>
            <w:bottom w:w="0" w:type="dxa"/>
          </w:tblCellMar>
        </w:tblPrEx>
        <w:trPr>
          <w:trHeight w:hRule="exact" w:val="300"/>
        </w:trPr>
        <w:tc>
          <w:tcPr>
            <w:tcW w:w="4252" w:type="dxa"/>
            <w:shd w:val="clear" w:color="auto" w:fill="auto"/>
          </w:tcPr>
          <w:p w:rsidR="00AB7C7A" w:rsidRDefault="00AB7C7A">
            <w:r>
              <w:t>PARÍS</w:t>
            </w:r>
          </w:p>
        </w:tc>
        <w:tc>
          <w:tcPr>
            <w:tcW w:w="4252" w:type="dxa"/>
            <w:shd w:val="clear" w:color="auto" w:fill="auto"/>
          </w:tcPr>
          <w:p w:rsidR="00AB7C7A" w:rsidRDefault="00AB7C7A">
            <w:r>
              <w:t>Kyriad Paris Nord Porte St Ouen</w:t>
            </w:r>
          </w:p>
        </w:tc>
      </w:tr>
      <w:tr w:rsidR="00AB7C7A" w:rsidTr="00AB7C7A">
        <w:tblPrEx>
          <w:tblCellMar>
            <w:top w:w="0" w:type="dxa"/>
            <w:bottom w:w="0" w:type="dxa"/>
          </w:tblCellMar>
        </w:tblPrEx>
        <w:trPr>
          <w:trHeight w:hRule="exact" w:val="300"/>
        </w:trPr>
        <w:tc>
          <w:tcPr>
            <w:tcW w:w="4252" w:type="dxa"/>
            <w:shd w:val="clear" w:color="auto" w:fill="auto"/>
          </w:tcPr>
          <w:p w:rsidR="00AB7C7A" w:rsidRDefault="00AB7C7A">
            <w:r>
              <w:t>ÁMSTERDAM</w:t>
            </w:r>
          </w:p>
        </w:tc>
        <w:tc>
          <w:tcPr>
            <w:tcW w:w="4252" w:type="dxa"/>
            <w:shd w:val="clear" w:color="auto" w:fill="auto"/>
          </w:tcPr>
          <w:p w:rsidR="00AB7C7A" w:rsidRDefault="00AB7C7A">
            <w:r>
              <w:t>Park Plaza Amsterdam Airport</w:t>
            </w:r>
          </w:p>
        </w:tc>
      </w:tr>
      <w:tr w:rsidR="00AB7C7A" w:rsidTr="00AB7C7A">
        <w:tblPrEx>
          <w:tblCellMar>
            <w:top w:w="0" w:type="dxa"/>
            <w:bottom w:w="0" w:type="dxa"/>
          </w:tblCellMar>
        </w:tblPrEx>
        <w:trPr>
          <w:trHeight w:hRule="exact" w:val="300"/>
        </w:trPr>
        <w:tc>
          <w:tcPr>
            <w:tcW w:w="4252" w:type="dxa"/>
            <w:shd w:val="clear" w:color="auto" w:fill="auto"/>
          </w:tcPr>
          <w:p w:rsidR="00AB7C7A" w:rsidRDefault="00AB7C7A">
            <w:r>
              <w:t>LONDRES</w:t>
            </w:r>
          </w:p>
        </w:tc>
        <w:tc>
          <w:tcPr>
            <w:tcW w:w="4252" w:type="dxa"/>
            <w:shd w:val="clear" w:color="auto" w:fill="auto"/>
          </w:tcPr>
          <w:p w:rsidR="00AB7C7A" w:rsidRDefault="00AB7C7A">
            <w:r>
              <w:t>Royal National</w:t>
            </w:r>
          </w:p>
        </w:tc>
      </w:tr>
    </w:tbl>
    <w:p w:rsidR="00AB7C7A" w:rsidRDefault="00AB7C7A"/>
    <w:p w:rsidR="00AB7C7A" w:rsidRDefault="00AB7C7A"/>
    <w:sectPr w:rsidR="00AB7C7A"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5281E"/>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7A"/>
    <w:rsid w:val="00180929"/>
    <w:rsid w:val="00AB7C7A"/>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CD619-61EE-417C-8A9F-9EC06F76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5187</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